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BE" w:rsidRDefault="00E759BE" w:rsidP="00FF6821">
      <w:pPr>
        <w:ind w:left="397" w:right="39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759BE" w:rsidRDefault="00E759BE" w:rsidP="00FF6821">
      <w:pPr>
        <w:ind w:left="397" w:right="39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759BE" w:rsidRPr="00E759BE" w:rsidRDefault="00E759BE" w:rsidP="00FF6821">
      <w:pPr>
        <w:ind w:left="397" w:right="397"/>
        <w:jc w:val="center"/>
        <w:rPr>
          <w:rStyle w:val="a3"/>
          <w:sz w:val="72"/>
          <w:szCs w:val="72"/>
        </w:rPr>
      </w:pPr>
    </w:p>
    <w:p w:rsidR="00E759BE" w:rsidRDefault="00E759BE" w:rsidP="00FF6821">
      <w:pPr>
        <w:ind w:left="397" w:right="397"/>
        <w:jc w:val="center"/>
        <w:rPr>
          <w:rStyle w:val="a3"/>
          <w:color w:val="00B050"/>
          <w:sz w:val="72"/>
          <w:szCs w:val="72"/>
          <w:lang w:eastAsia="ru-RU"/>
        </w:rPr>
      </w:pPr>
      <w:r w:rsidRPr="00CD12D5">
        <w:rPr>
          <w:rStyle w:val="a3"/>
          <w:color w:val="00B050"/>
          <w:sz w:val="72"/>
          <w:szCs w:val="72"/>
        </w:rPr>
        <w:t>П</w:t>
      </w:r>
      <w:r w:rsidRPr="00CD12D5">
        <w:rPr>
          <w:rStyle w:val="a3"/>
          <w:color w:val="00B050"/>
          <w:sz w:val="72"/>
          <w:szCs w:val="72"/>
          <w:lang w:eastAsia="ru-RU"/>
        </w:rPr>
        <w:t>амятк</w:t>
      </w:r>
      <w:r w:rsidRPr="00CD12D5">
        <w:rPr>
          <w:rStyle w:val="a3"/>
          <w:color w:val="00B050"/>
          <w:sz w:val="72"/>
          <w:szCs w:val="72"/>
        </w:rPr>
        <w:t>а</w:t>
      </w:r>
      <w:r w:rsidRPr="00CD12D5">
        <w:rPr>
          <w:rStyle w:val="a3"/>
          <w:color w:val="00B050"/>
          <w:sz w:val="72"/>
          <w:szCs w:val="72"/>
          <w:lang w:eastAsia="ru-RU"/>
        </w:rPr>
        <w:t xml:space="preserve"> для родителей, посвященн</w:t>
      </w:r>
      <w:r w:rsidRPr="00CD12D5">
        <w:rPr>
          <w:rStyle w:val="a3"/>
          <w:color w:val="00B050"/>
          <w:sz w:val="72"/>
          <w:szCs w:val="72"/>
        </w:rPr>
        <w:t>ая</w:t>
      </w:r>
      <w:r w:rsidRPr="00CD12D5">
        <w:rPr>
          <w:rStyle w:val="a3"/>
          <w:color w:val="00B050"/>
          <w:sz w:val="72"/>
          <w:szCs w:val="72"/>
          <w:lang w:eastAsia="ru-RU"/>
        </w:rPr>
        <w:t xml:space="preserve"> Году эстетики населенных пунктов</w:t>
      </w:r>
    </w:p>
    <w:p w:rsidR="00CD12D5" w:rsidRDefault="00CD12D5" w:rsidP="00FF6821">
      <w:pPr>
        <w:ind w:left="397" w:right="397"/>
        <w:jc w:val="center"/>
        <w:rPr>
          <w:rStyle w:val="a3"/>
          <w:color w:val="00B050"/>
          <w:sz w:val="72"/>
          <w:szCs w:val="72"/>
          <w:lang w:eastAsia="ru-RU"/>
        </w:rPr>
      </w:pPr>
    </w:p>
    <w:p w:rsidR="00CD12D5" w:rsidRDefault="00CD12D5" w:rsidP="00FF6821">
      <w:pPr>
        <w:ind w:left="397" w:right="397"/>
        <w:jc w:val="center"/>
        <w:rPr>
          <w:rStyle w:val="a3"/>
          <w:color w:val="00B050"/>
          <w:sz w:val="72"/>
          <w:szCs w:val="72"/>
          <w:lang w:eastAsia="ru-RU"/>
        </w:rPr>
      </w:pPr>
    </w:p>
    <w:p w:rsidR="00CD12D5" w:rsidRDefault="00CD12D5" w:rsidP="00FF6821">
      <w:pPr>
        <w:ind w:left="397" w:right="397"/>
        <w:jc w:val="center"/>
        <w:rPr>
          <w:rStyle w:val="a3"/>
          <w:color w:val="00B050"/>
          <w:sz w:val="72"/>
          <w:szCs w:val="72"/>
          <w:lang w:eastAsia="ru-RU"/>
        </w:rPr>
      </w:pPr>
    </w:p>
    <w:p w:rsidR="00CD12D5" w:rsidRPr="00CD12D5" w:rsidRDefault="00CD12D5" w:rsidP="00FF6821">
      <w:pPr>
        <w:ind w:left="397" w:right="397"/>
        <w:jc w:val="center"/>
        <w:rPr>
          <w:rStyle w:val="a3"/>
          <w:color w:val="00B050"/>
          <w:sz w:val="72"/>
          <w:szCs w:val="72"/>
          <w:lang w:eastAsia="ru-RU"/>
        </w:rPr>
      </w:pPr>
    </w:p>
    <w:p w:rsidR="00E759BE" w:rsidRDefault="00CD12D5" w:rsidP="00FF6821">
      <w:pPr>
        <w:ind w:left="397" w:right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82AAE" wp14:editId="3AAA44A1">
            <wp:extent cx="4791744" cy="15051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D5" w:rsidRDefault="00CD12D5" w:rsidP="00FF6821">
      <w:pPr>
        <w:ind w:left="397" w:righ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12D5" w:rsidRDefault="00E759BE" w:rsidP="00FF6821">
      <w:pPr>
        <w:spacing w:after="0" w:line="360" w:lineRule="auto"/>
        <w:ind w:left="397" w:righ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большое внимание придается благоустройству городов </w:t>
      </w:r>
      <w:r w:rsidR="00FF6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сел, территорий, прилегающих к учреждениям. Глава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Радий Хабиров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Указ, согласно которому 2020 год объявлен в республике </w:t>
      </w:r>
      <w:r w:rsidRPr="00E75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Годом эстетики населённых пункто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газоны, тротуары, освещение, заборы.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направлен на создание условий для комфортного проживания населения, повышения уровня благоустройства </w:t>
      </w:r>
      <w:r w:rsidR="00FF6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формирования эстетического внешнего облика населённых пунктов Башкортостана.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территории, которая нас окружает, это процесс, приносящий радость и яркость в нашу жизнь. Но что понимаем под благоустройством территории мы? Это комплекс мероприятий, позволяющих улучшить состояние экологии городского и сельского участка, и, кроме того, придать ему эстетиче</w:t>
      </w:r>
      <w:bookmarkStart w:id="0" w:name="_GoBack"/>
      <w:bookmarkEnd w:id="0"/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привлекательный, завершенный внешний вид.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работа по благоустройству городских и сельских территорий возможна только при тесном взаимодействии муниципальных властей, предприятий, общественных организаций, жителей города и села.</w:t>
      </w:r>
      <w:r w:rsidR="00FF6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люди стали все больше внимания обращать на состояние территорий, прилегающих к их дому, месту работы, учебным заведениям </w:t>
      </w:r>
      <w:r w:rsidR="00FF6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социального значения. И многие из указанных территорий, зачастую, требуют значительного благоустройства.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начинается с гардероба, а дом со двора, клумбы, потому что двор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лицо дома».</w:t>
      </w:r>
    </w:p>
    <w:p w:rsidR="00663B2A" w:rsidRPr="00E759BE" w:rsidRDefault="00E759BE" w:rsidP="00FF6821">
      <w:pPr>
        <w:spacing w:after="0" w:line="360" w:lineRule="auto"/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благоустройства и озеленения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актуальной </w:t>
      </w:r>
      <w:r w:rsidR="00FF6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и дети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придать большое значение внешнему виду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садовой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Существует хорошая пословица: «Человека встречают по одежке, провожают по уму». Поэтому большое значение имеет внешний вид учреждения и окружающая ее территория, но она должна быть не только красивой, но экологически чистой.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Года эстетики населённых пунктов: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 тротуары, освещение, заборы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работы 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E7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разъяснение проблем благоустройства и озеленения, эстетического оформления нашей территории, создания комфортных условий. </w:t>
      </w:r>
    </w:p>
    <w:sectPr w:rsidR="00663B2A" w:rsidRPr="00E759BE" w:rsidSect="00FF6821">
      <w:pgSz w:w="11906" w:h="16838"/>
      <w:pgMar w:top="993" w:right="850" w:bottom="709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BE"/>
    <w:rsid w:val="00663B2A"/>
    <w:rsid w:val="00CD12D5"/>
    <w:rsid w:val="00E759B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59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F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59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F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goffina</dc:creator>
  <cp:keywords/>
  <dc:description/>
  <cp:lastModifiedBy>RePack by Diakov</cp:lastModifiedBy>
  <cp:revision>2</cp:revision>
  <dcterms:created xsi:type="dcterms:W3CDTF">2020-02-07T10:19:00Z</dcterms:created>
  <dcterms:modified xsi:type="dcterms:W3CDTF">2020-02-27T07:36:00Z</dcterms:modified>
</cp:coreProperties>
</file>